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9" w:rsidRPr="00790E06" w:rsidRDefault="00ED2D5A" w:rsidP="00791C76">
      <w:pPr>
        <w:pStyle w:val="Kop1"/>
        <w:rPr>
          <w:lang w:val="en-GB"/>
        </w:rPr>
      </w:pPr>
      <w:r>
        <w:rPr>
          <w:lang w:val="en-GB"/>
        </w:rPr>
        <w:t xml:space="preserve">CU07821 en CU04144 </w:t>
      </w:r>
      <w:r w:rsidR="00791C76">
        <w:rPr>
          <w:lang w:val="en-GB"/>
        </w:rPr>
        <w:t>Exercise rural water management</w:t>
      </w:r>
    </w:p>
    <w:p w:rsidR="00D45B01" w:rsidRDefault="00D45B01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Update 11-9-2013. New text is red!!</w:t>
      </w:r>
    </w:p>
    <w:p w:rsidR="00792DF6" w:rsidRDefault="00790E06">
      <w:pPr>
        <w:rPr>
          <w:lang w:val="en-GB"/>
        </w:rPr>
      </w:pPr>
      <w:r w:rsidRPr="00790E06">
        <w:rPr>
          <w:lang w:val="en-GB"/>
        </w:rPr>
        <w:t xml:space="preserve">This exercise </w:t>
      </w:r>
      <w:r>
        <w:rPr>
          <w:lang w:val="en-GB"/>
        </w:rPr>
        <w:t xml:space="preserve">is a simple version of the course assignment Rural water management. In general this exercise contains all the aspects of the course assignment. </w:t>
      </w:r>
      <w:r w:rsidR="00816954">
        <w:rPr>
          <w:lang w:val="en-GB"/>
        </w:rPr>
        <w:t xml:space="preserve"> All documents and videos are available at:</w:t>
      </w:r>
      <w:r w:rsidR="001354BC">
        <w:rPr>
          <w:lang w:val="en-GB"/>
        </w:rPr>
        <w:t xml:space="preserve"> </w:t>
      </w:r>
      <w:hyperlink r:id="rId8" w:history="1">
        <w:r w:rsidR="00ED2D5A" w:rsidRPr="00ED2D5A">
          <w:rPr>
            <w:color w:val="0000FF"/>
            <w:u w:val="single"/>
          </w:rPr>
          <w:t>http://fluiddynamics.eu/rural/</w:t>
        </w:r>
      </w:hyperlink>
    </w:p>
    <w:p w:rsidR="00885B46" w:rsidRDefault="00ED2D5A" w:rsidP="00773FD3">
      <w:pPr>
        <w:rPr>
          <w:b/>
          <w:color w:val="FF0000"/>
          <w:lang w:val="en-GB"/>
        </w:rPr>
      </w:pPr>
      <w:r>
        <w:rPr>
          <w:lang w:val="en-GB"/>
        </w:rPr>
        <w:t xml:space="preserve">Each class will be divided in groups of 3 students, this group </w:t>
      </w:r>
      <w:proofErr w:type="spellStart"/>
      <w:r>
        <w:rPr>
          <w:lang w:val="en-GB"/>
        </w:rPr>
        <w:t>wil</w:t>
      </w:r>
      <w:proofErr w:type="spellEnd"/>
      <w:r>
        <w:rPr>
          <w:lang w:val="en-GB"/>
        </w:rPr>
        <w:t xml:space="preserve"> make this exercise as the course assignment. </w:t>
      </w:r>
      <w:r w:rsidR="00773FD3">
        <w:rPr>
          <w:lang w:val="en-GB"/>
        </w:rPr>
        <w:t xml:space="preserve">You will </w:t>
      </w:r>
      <w:r>
        <w:rPr>
          <w:lang w:val="en-GB"/>
        </w:rPr>
        <w:t xml:space="preserve">be </w:t>
      </w:r>
      <w:r w:rsidR="00773FD3">
        <w:rPr>
          <w:lang w:val="en-GB"/>
        </w:rPr>
        <w:t>work</w:t>
      </w:r>
      <w:r>
        <w:rPr>
          <w:lang w:val="en-GB"/>
        </w:rPr>
        <w:t>ing</w:t>
      </w:r>
      <w:r w:rsidR="00773FD3">
        <w:rPr>
          <w:lang w:val="en-GB"/>
        </w:rPr>
        <w:t xml:space="preserve"> on this exercise during the weeks of 14 until 28 September 2013. It is obligatory to be present at the classes during this two weeks. </w:t>
      </w:r>
      <w:r w:rsidR="00885B46">
        <w:rPr>
          <w:lang w:val="en-GB"/>
        </w:rPr>
        <w:t>There will be no lecturer in the classroom, he will be available online from Spain.</w:t>
      </w:r>
      <w:r w:rsidR="00D45B01">
        <w:rPr>
          <w:lang w:val="en-GB"/>
        </w:rPr>
        <w:t xml:space="preserve"> </w:t>
      </w:r>
      <w:r w:rsidR="00D45B01">
        <w:rPr>
          <w:b/>
          <w:color w:val="FF0000"/>
          <w:lang w:val="en-GB"/>
        </w:rPr>
        <w:t xml:space="preserve">Contact during these classes will be through Skype. My name on </w:t>
      </w:r>
      <w:proofErr w:type="spellStart"/>
      <w:r w:rsidR="00D45B01">
        <w:rPr>
          <w:b/>
          <w:color w:val="FF0000"/>
          <w:lang w:val="en-GB"/>
        </w:rPr>
        <w:t>skype</w:t>
      </w:r>
      <w:proofErr w:type="spellEnd"/>
      <w:r w:rsidR="00D45B01">
        <w:rPr>
          <w:b/>
          <w:color w:val="FF0000"/>
          <w:lang w:val="en-GB"/>
        </w:rPr>
        <w:t xml:space="preserve"> is Henk Massink. I will talk with the groups. So please add me to your Skype  contact, you can delete the contact in week 40 </w:t>
      </w:r>
      <w:r w:rsidR="00D45B01" w:rsidRPr="00D45B01">
        <w:rPr>
          <w:b/>
          <w:color w:val="FF0000"/>
          <w:lang w:val="en-GB"/>
        </w:rPr>
        <w:sym w:font="Wingdings" w:char="F04A"/>
      </w:r>
      <w:r w:rsidR="00D45B01">
        <w:rPr>
          <w:b/>
          <w:color w:val="FF0000"/>
          <w:lang w:val="en-GB"/>
        </w:rPr>
        <w:t>. It is also possible to reach me by email. I am also going to ask you to sign the attendance list.</w:t>
      </w:r>
    </w:p>
    <w:p w:rsidR="00B17956" w:rsidRDefault="00773FD3" w:rsidP="00773FD3">
      <w:pPr>
        <w:rPr>
          <w:lang w:val="en-GB"/>
        </w:rPr>
      </w:pPr>
      <w:r>
        <w:rPr>
          <w:lang w:val="en-GB"/>
        </w:rPr>
        <w:t>During the second class</w:t>
      </w:r>
      <w:r w:rsidR="00ED2D5A">
        <w:rPr>
          <w:lang w:val="en-GB"/>
        </w:rPr>
        <w:t>, in week 38,</w:t>
      </w:r>
      <w:r>
        <w:rPr>
          <w:lang w:val="en-GB"/>
        </w:rPr>
        <w:t xml:space="preserve"> </w:t>
      </w:r>
      <w:r w:rsidR="00ED2D5A">
        <w:rPr>
          <w:lang w:val="en-GB"/>
        </w:rPr>
        <w:t>each</w:t>
      </w:r>
      <w:r>
        <w:rPr>
          <w:lang w:val="en-GB"/>
        </w:rPr>
        <w:t xml:space="preserve"> </w:t>
      </w:r>
      <w:r w:rsidR="00B17956">
        <w:rPr>
          <w:lang w:val="en-GB"/>
        </w:rPr>
        <w:t>group</w:t>
      </w:r>
      <w:r>
        <w:rPr>
          <w:lang w:val="en-GB"/>
        </w:rPr>
        <w:t xml:space="preserve"> </w:t>
      </w:r>
      <w:r w:rsidR="00792DF6">
        <w:rPr>
          <w:lang w:val="en-GB"/>
        </w:rPr>
        <w:t>will have</w:t>
      </w:r>
      <w:r>
        <w:rPr>
          <w:lang w:val="en-GB"/>
        </w:rPr>
        <w:t xml:space="preserve"> a short discussion on the fixed water levels.</w:t>
      </w:r>
      <w:r w:rsidR="00885B46">
        <w:rPr>
          <w:lang w:val="en-GB"/>
        </w:rPr>
        <w:br/>
      </w:r>
      <w:r w:rsidR="00B17956">
        <w:rPr>
          <w:lang w:val="en-GB"/>
        </w:rPr>
        <w:t>Each group gets a different map</w:t>
      </w:r>
    </w:p>
    <w:p w:rsidR="00773FD3" w:rsidRDefault="00773FD3" w:rsidP="00773FD3">
      <w:pPr>
        <w:rPr>
          <w:lang w:val="en-GB"/>
        </w:rPr>
      </w:pPr>
      <w:r>
        <w:rPr>
          <w:lang w:val="en-GB"/>
        </w:rPr>
        <w:t>In the first class after 28 September, each group will give a presentation of 5 minutes.</w:t>
      </w:r>
    </w:p>
    <w:p w:rsidR="006472F4" w:rsidRDefault="006472F4">
      <w:pPr>
        <w:rPr>
          <w:lang w:val="en-GB"/>
        </w:rPr>
      </w:pPr>
      <w:r>
        <w:rPr>
          <w:lang w:val="en-GB"/>
        </w:rPr>
        <w:t>Water management in a polder has to deal with:</w:t>
      </w:r>
    </w:p>
    <w:p w:rsidR="006472F4" w:rsidRDefault="006472F4" w:rsidP="006472F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Discharge of surplus rainwater.</w:t>
      </w:r>
    </w:p>
    <w:p w:rsidR="0067474E" w:rsidRDefault="0067474E" w:rsidP="006472F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Discharge of seepage.</w:t>
      </w:r>
    </w:p>
    <w:p w:rsidR="006472F4" w:rsidRDefault="006472F4" w:rsidP="006472F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 optimal groundwater level </w:t>
      </w:r>
      <w:r w:rsidR="00791C76">
        <w:rPr>
          <w:lang w:val="en-GB"/>
        </w:rPr>
        <w:t>and</w:t>
      </w:r>
      <w:r>
        <w:rPr>
          <w:lang w:val="en-GB"/>
        </w:rPr>
        <w:t xml:space="preserve"> surface water level related to land use.</w:t>
      </w:r>
    </w:p>
    <w:p w:rsidR="00133FB4" w:rsidRPr="006472F4" w:rsidRDefault="00B76F8F" w:rsidP="006472F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Enough storage to prevent flooding with extreme rainfall</w:t>
      </w:r>
    </w:p>
    <w:p w:rsidR="00790E06" w:rsidRDefault="00790E06">
      <w:pPr>
        <w:rPr>
          <w:lang w:val="en-GB"/>
        </w:rPr>
      </w:pPr>
      <w:r w:rsidRPr="00773FD3">
        <w:rPr>
          <w:b/>
          <w:lang w:val="en-GB"/>
        </w:rPr>
        <w:t xml:space="preserve">The </w:t>
      </w:r>
      <w:r w:rsidR="00885B46">
        <w:rPr>
          <w:b/>
          <w:lang w:val="en-GB"/>
        </w:rPr>
        <w:t>goals</w:t>
      </w:r>
      <w:r w:rsidRPr="00773FD3">
        <w:rPr>
          <w:b/>
          <w:lang w:val="en-GB"/>
        </w:rPr>
        <w:t xml:space="preserve"> of this exercise are</w:t>
      </w:r>
      <w:r>
        <w:rPr>
          <w:lang w:val="en-GB"/>
        </w:rPr>
        <w:t>:</w:t>
      </w:r>
      <w:r w:rsidR="00791C76">
        <w:rPr>
          <w:lang w:val="en-GB"/>
        </w:rPr>
        <w:t xml:space="preserve"> (or the questions w</w:t>
      </w:r>
      <w:r w:rsidR="00885B46">
        <w:rPr>
          <w:lang w:val="en-GB"/>
        </w:rPr>
        <w:t>h</w:t>
      </w:r>
      <w:r w:rsidR="00791C76">
        <w:rPr>
          <w:lang w:val="en-GB"/>
        </w:rPr>
        <w:t>i</w:t>
      </w:r>
      <w:r w:rsidR="00885B46">
        <w:rPr>
          <w:lang w:val="en-GB"/>
        </w:rPr>
        <w:t>ch</w:t>
      </w:r>
      <w:r w:rsidR="00791C76">
        <w:rPr>
          <w:lang w:val="en-GB"/>
        </w:rPr>
        <w:t xml:space="preserve"> should be answered)</w:t>
      </w:r>
    </w:p>
    <w:p w:rsidR="00790E06" w:rsidRDefault="00753F3D" w:rsidP="00790E0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Calculate the discharge capacity of the pumping station in m3/hour</w:t>
      </w:r>
    </w:p>
    <w:p w:rsidR="00753F3D" w:rsidRDefault="00753F3D" w:rsidP="00790E0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Find the optimal water level</w:t>
      </w:r>
      <w:r w:rsidR="00791C76">
        <w:rPr>
          <w:lang w:val="en-GB"/>
        </w:rPr>
        <w:t xml:space="preserve"> (fixed water level)</w:t>
      </w:r>
      <w:r>
        <w:rPr>
          <w:lang w:val="en-GB"/>
        </w:rPr>
        <w:t xml:space="preserve"> of the surface water (ditch)</w:t>
      </w:r>
    </w:p>
    <w:p w:rsidR="00753F3D" w:rsidRDefault="00753F3D" w:rsidP="00790E0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Design of the weir between the two level agreement area’s </w:t>
      </w:r>
    </w:p>
    <w:p w:rsidR="00753F3D" w:rsidRDefault="00753F3D" w:rsidP="00790E0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Design of the </w:t>
      </w:r>
      <w:r w:rsidR="00ED2D5A">
        <w:rPr>
          <w:lang w:val="en-GB"/>
        </w:rPr>
        <w:t xml:space="preserve">two </w:t>
      </w:r>
      <w:r>
        <w:rPr>
          <w:lang w:val="en-GB"/>
        </w:rPr>
        <w:t>cross section</w:t>
      </w:r>
      <w:r w:rsidR="00ED2D5A">
        <w:rPr>
          <w:lang w:val="en-GB"/>
        </w:rPr>
        <w:t>s</w:t>
      </w:r>
      <w:r>
        <w:rPr>
          <w:lang w:val="en-GB"/>
        </w:rPr>
        <w:t xml:space="preserve"> of the ditch.</w:t>
      </w:r>
    </w:p>
    <w:p w:rsidR="00773FD3" w:rsidRPr="00790E06" w:rsidRDefault="00773FD3" w:rsidP="00790E0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Design enough storage to prevent flooding with extreme rainfall.</w:t>
      </w:r>
    </w:p>
    <w:p w:rsidR="00790E06" w:rsidRPr="00773FD3" w:rsidRDefault="00593A41">
      <w:pPr>
        <w:rPr>
          <w:b/>
          <w:lang w:val="en-GB"/>
        </w:rPr>
      </w:pPr>
      <w:r>
        <w:rPr>
          <w:b/>
          <w:lang w:val="en-GB"/>
        </w:rPr>
        <w:t>Preconditions</w:t>
      </w:r>
      <w:r w:rsidR="006472F4" w:rsidRPr="00773FD3">
        <w:rPr>
          <w:b/>
          <w:lang w:val="en-GB"/>
        </w:rPr>
        <w:t>:</w:t>
      </w:r>
    </w:p>
    <w:p w:rsidR="00593A41" w:rsidRDefault="00593A41" w:rsidP="006472F4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Levels and areas according to the drawings.</w:t>
      </w:r>
    </w:p>
    <w:p w:rsidR="00593A41" w:rsidRDefault="00593A41" w:rsidP="006472F4">
      <w:pPr>
        <w:pStyle w:val="Lijstalinea"/>
        <w:numPr>
          <w:ilvl w:val="0"/>
          <w:numId w:val="5"/>
        </w:numPr>
        <w:rPr>
          <w:lang w:val="en-GB"/>
        </w:rPr>
      </w:pPr>
      <w:r w:rsidRPr="00593A41">
        <w:rPr>
          <w:lang w:val="en-GB"/>
        </w:rPr>
        <w:t>The main ditch is divided is two parts, part 1 is upstream of the weir, part 2 is downstream of the weir. Side slope ditch is 1:2 at both sides. Minimal water depth ditch is 0,5 m.</w:t>
      </w:r>
    </w:p>
    <w:p w:rsidR="003B6525" w:rsidRPr="003B6525" w:rsidRDefault="003B6525" w:rsidP="003B6525">
      <w:pPr>
        <w:pStyle w:val="Lijstalinea"/>
        <w:numPr>
          <w:ilvl w:val="0"/>
          <w:numId w:val="5"/>
        </w:numPr>
        <w:rPr>
          <w:lang w:val="en-GB"/>
        </w:rPr>
      </w:pPr>
      <w:r w:rsidRPr="003B6525">
        <w:rPr>
          <w:lang w:val="en-GB"/>
        </w:rPr>
        <w:t>Pump capacity is 15 mm/day. It is not allowed to change the pump capacity.</w:t>
      </w:r>
    </w:p>
    <w:p w:rsidR="00593A41" w:rsidRPr="00593A41" w:rsidRDefault="00593A41" w:rsidP="006472F4">
      <w:pPr>
        <w:pStyle w:val="Lijstalinea"/>
        <w:numPr>
          <w:ilvl w:val="0"/>
          <w:numId w:val="5"/>
        </w:numPr>
        <w:rPr>
          <w:lang w:val="en-GB"/>
        </w:rPr>
      </w:pPr>
      <w:r w:rsidRPr="00593A41">
        <w:rPr>
          <w:lang w:val="en-GB"/>
        </w:rPr>
        <w:t xml:space="preserve">The length of ditch part 1 is 2500 m, part </w:t>
      </w:r>
      <w:r w:rsidR="003B6525">
        <w:rPr>
          <w:lang w:val="en-GB"/>
        </w:rPr>
        <w:t xml:space="preserve">2 </w:t>
      </w:r>
      <w:r w:rsidRPr="00593A41">
        <w:rPr>
          <w:lang w:val="en-GB"/>
        </w:rPr>
        <w:t>has a length of 3000 m</w:t>
      </w:r>
      <w:r w:rsidR="003B6525">
        <w:rPr>
          <w:lang w:val="en-GB"/>
        </w:rPr>
        <w:t>.</w:t>
      </w:r>
    </w:p>
    <w:p w:rsidR="006472F4" w:rsidRDefault="00593A41" w:rsidP="006472F4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Preferred</w:t>
      </w:r>
      <w:r w:rsidR="006472F4">
        <w:rPr>
          <w:lang w:val="en-GB"/>
        </w:rPr>
        <w:t xml:space="preserve"> freeboard of 1,</w:t>
      </w:r>
      <w:r w:rsidR="006514BB">
        <w:rPr>
          <w:lang w:val="en-GB"/>
        </w:rPr>
        <w:t>2</w:t>
      </w:r>
      <w:r w:rsidR="006472F4">
        <w:rPr>
          <w:lang w:val="en-GB"/>
        </w:rPr>
        <w:t xml:space="preserve"> m.</w:t>
      </w:r>
    </w:p>
    <w:p w:rsidR="00593A41" w:rsidRDefault="0056052D" w:rsidP="00593A41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Maximum velocity in ditch is 0,3 m/s</w:t>
      </w:r>
      <w:r w:rsidR="00593A41">
        <w:rPr>
          <w:lang w:val="en-GB"/>
        </w:rPr>
        <w:t>.</w:t>
      </w:r>
      <w:r w:rsidR="00593A41" w:rsidRPr="00593A41">
        <w:rPr>
          <w:lang w:val="en-GB"/>
        </w:rPr>
        <w:t xml:space="preserve"> </w:t>
      </w:r>
    </w:p>
    <w:p w:rsidR="003B6525" w:rsidRPr="003B6525" w:rsidRDefault="003B6525" w:rsidP="003B6525">
      <w:pPr>
        <w:pStyle w:val="Lijstalinea"/>
        <w:numPr>
          <w:ilvl w:val="0"/>
          <w:numId w:val="5"/>
        </w:numPr>
        <w:rPr>
          <w:lang w:val="en-GB"/>
        </w:rPr>
      </w:pPr>
      <w:r w:rsidRPr="003B6525">
        <w:rPr>
          <w:lang w:val="en-GB"/>
        </w:rPr>
        <w:t xml:space="preserve">Manning’s roughness coefficient for the ditch is assumed to be 0,045 [s/m1/3]  </w:t>
      </w:r>
    </w:p>
    <w:p w:rsidR="00133FB4" w:rsidRDefault="0056052D" w:rsidP="006472F4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With</w:t>
      </w:r>
      <w:r w:rsidR="00133FB4">
        <w:rPr>
          <w:lang w:val="en-GB"/>
        </w:rPr>
        <w:t xml:space="preserve"> at constant rainfall of</w:t>
      </w:r>
      <w:r>
        <w:rPr>
          <w:lang w:val="en-GB"/>
        </w:rPr>
        <w:t xml:space="preserve"> 15 mm/day </w:t>
      </w:r>
      <w:r w:rsidR="00133FB4">
        <w:rPr>
          <w:lang w:val="en-GB"/>
        </w:rPr>
        <w:t>, rise of the water level may not exceed 50 cm.</w:t>
      </w:r>
    </w:p>
    <w:p w:rsidR="00593A41" w:rsidRDefault="00133FB4" w:rsidP="00593A41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polder should be able to cope with an extreme rainfall of  </w:t>
      </w:r>
      <w:r w:rsidR="00EF63A7">
        <w:rPr>
          <w:lang w:val="en-GB"/>
        </w:rPr>
        <w:t>91 mm in 4 days</w:t>
      </w:r>
      <w:r w:rsidR="00593A41" w:rsidRPr="00593A41">
        <w:rPr>
          <w:lang w:val="en-GB"/>
        </w:rPr>
        <w:t xml:space="preserve"> </w:t>
      </w:r>
    </w:p>
    <w:p w:rsidR="00593A41" w:rsidRPr="00D45B01" w:rsidRDefault="00593A41" w:rsidP="00593A41">
      <w:pPr>
        <w:pStyle w:val="Lijstalinea"/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 xml:space="preserve">Storage coefficient of </w:t>
      </w:r>
      <w:r w:rsidR="00D45B01" w:rsidRPr="00D45B01">
        <w:rPr>
          <w:b/>
          <w:color w:val="FF0000"/>
          <w:lang w:val="en-GB"/>
        </w:rPr>
        <w:t>0,15 or 15%</w:t>
      </w:r>
      <w:r>
        <w:rPr>
          <w:lang w:val="en-GB"/>
        </w:rPr>
        <w:t xml:space="preserve"> in the soil above groundwater level.</w:t>
      </w:r>
      <w:r w:rsidR="00D45B01">
        <w:rPr>
          <w:lang w:val="en-GB"/>
        </w:rPr>
        <w:t xml:space="preserve"> </w:t>
      </w:r>
      <w:r w:rsidR="00D45B01" w:rsidRPr="00D45B01">
        <w:rPr>
          <w:b/>
          <w:color w:val="FF0000"/>
          <w:lang w:val="en-GB"/>
        </w:rPr>
        <w:t>This means that 1 m3 soil can contain 0,15 m3 water,</w:t>
      </w:r>
    </w:p>
    <w:p w:rsidR="00593A41" w:rsidRPr="00593A41" w:rsidRDefault="00593A41" w:rsidP="00593A41">
      <w:pPr>
        <w:pStyle w:val="Lijstalinea"/>
        <w:numPr>
          <w:ilvl w:val="0"/>
          <w:numId w:val="7"/>
        </w:numPr>
        <w:rPr>
          <w:lang w:val="en-GB"/>
        </w:rPr>
      </w:pPr>
      <w:r w:rsidRPr="00593A41">
        <w:rPr>
          <w:lang w:val="en-GB"/>
        </w:rPr>
        <w:t>On a yearly basis 300 mm of rainfall will be discharged by the pumping station.</w:t>
      </w:r>
    </w:p>
    <w:p w:rsidR="0056052D" w:rsidRDefault="0056052D" w:rsidP="00593A41">
      <w:pPr>
        <w:pStyle w:val="Lijstalinea"/>
        <w:rPr>
          <w:lang w:val="en-GB"/>
        </w:rPr>
      </w:pPr>
    </w:p>
    <w:p w:rsidR="00133FB4" w:rsidRPr="00773FD3" w:rsidRDefault="00133FB4" w:rsidP="00133FB4">
      <w:pPr>
        <w:rPr>
          <w:b/>
          <w:lang w:val="en-GB"/>
        </w:rPr>
      </w:pPr>
      <w:r w:rsidRPr="00773FD3">
        <w:rPr>
          <w:b/>
          <w:lang w:val="en-GB"/>
        </w:rPr>
        <w:t>Assumptions</w:t>
      </w:r>
      <w:r w:rsidR="00206B3A" w:rsidRPr="00773FD3">
        <w:rPr>
          <w:b/>
          <w:lang w:val="en-GB"/>
        </w:rPr>
        <w:t xml:space="preserve"> / simplifications</w:t>
      </w:r>
      <w:r w:rsidRPr="00773FD3">
        <w:rPr>
          <w:b/>
          <w:lang w:val="en-GB"/>
        </w:rPr>
        <w:t>:</w:t>
      </w:r>
    </w:p>
    <w:p w:rsidR="00ED2D5A" w:rsidRPr="00ED2D5A" w:rsidRDefault="00ED2D5A" w:rsidP="00ED2D5A">
      <w:pPr>
        <w:pStyle w:val="Lijstalinea"/>
        <w:numPr>
          <w:ilvl w:val="0"/>
          <w:numId w:val="7"/>
        </w:numPr>
        <w:rPr>
          <w:lang w:val="en-GB"/>
        </w:rPr>
      </w:pPr>
      <w:r w:rsidRPr="00ED2D5A">
        <w:rPr>
          <w:lang w:val="en-GB"/>
        </w:rPr>
        <w:t>Drawing is not on scale.</w:t>
      </w:r>
    </w:p>
    <w:p w:rsidR="003B6525" w:rsidRDefault="00593A41" w:rsidP="00593A41">
      <w:pPr>
        <w:pStyle w:val="Lijstalinea"/>
        <w:numPr>
          <w:ilvl w:val="0"/>
          <w:numId w:val="7"/>
        </w:numPr>
        <w:rPr>
          <w:lang w:val="en-GB"/>
        </w:rPr>
      </w:pPr>
      <w:r w:rsidRPr="00593A41">
        <w:rPr>
          <w:lang w:val="en-GB"/>
        </w:rPr>
        <w:t>Cross-section ditch part 1 does not change and cross-section ditch part 2 does not change. Bed level ditch of both parts is horizontal.</w:t>
      </w:r>
      <w:r>
        <w:rPr>
          <w:lang w:val="en-GB"/>
        </w:rPr>
        <w:t xml:space="preserve"> </w:t>
      </w:r>
    </w:p>
    <w:p w:rsidR="00206B3A" w:rsidRDefault="00206B3A" w:rsidP="00593A41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ground level in </w:t>
      </w:r>
      <w:r w:rsidR="003B6525">
        <w:rPr>
          <w:lang w:val="en-GB"/>
        </w:rPr>
        <w:t>a</w:t>
      </w:r>
      <w:r>
        <w:rPr>
          <w:lang w:val="en-GB"/>
        </w:rPr>
        <w:t xml:space="preserve"> discharge area is the same everywhere</w:t>
      </w:r>
      <w:r w:rsidR="00ED2D5A">
        <w:rPr>
          <w:lang w:val="en-GB"/>
        </w:rPr>
        <w:t>.</w:t>
      </w:r>
    </w:p>
    <w:p w:rsidR="0067474E" w:rsidRDefault="0067474E" w:rsidP="007476E9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seepage is about </w:t>
      </w:r>
      <w:r w:rsidR="00593A41">
        <w:rPr>
          <w:lang w:val="en-GB"/>
        </w:rPr>
        <w:t>2</w:t>
      </w:r>
      <w:r>
        <w:rPr>
          <w:lang w:val="en-GB"/>
        </w:rPr>
        <w:t xml:space="preserve"> mm each day</w:t>
      </w:r>
      <w:r w:rsidR="003B6525">
        <w:rPr>
          <w:lang w:val="en-GB"/>
        </w:rPr>
        <w:t>.</w:t>
      </w:r>
      <w:r w:rsidR="002E36DB">
        <w:rPr>
          <w:lang w:val="en-GB"/>
        </w:rPr>
        <w:t xml:space="preserve"> </w:t>
      </w:r>
      <w:r w:rsidR="002E36DB">
        <w:rPr>
          <w:b/>
          <w:color w:val="FF0000"/>
          <w:lang w:val="en-GB"/>
        </w:rPr>
        <w:t>The area where seepage occurs is 20 ha. The seepage will flow into the polder.</w:t>
      </w:r>
    </w:p>
    <w:p w:rsidR="003B6525" w:rsidRDefault="003B6525" w:rsidP="003B6525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W</w:t>
      </w:r>
      <w:r w:rsidR="00ED2D5A">
        <w:rPr>
          <w:lang w:val="en-GB"/>
        </w:rPr>
        <w:t>hen</w:t>
      </w:r>
      <w:r>
        <w:rPr>
          <w:lang w:val="en-GB"/>
        </w:rPr>
        <w:t xml:space="preserve"> the extreme rainfall</w:t>
      </w:r>
      <w:r w:rsidR="00ED2D5A">
        <w:rPr>
          <w:lang w:val="en-GB"/>
        </w:rPr>
        <w:t xml:space="preserve"> starts</w:t>
      </w:r>
      <w:r>
        <w:rPr>
          <w:lang w:val="en-GB"/>
        </w:rPr>
        <w:t xml:space="preserve">, the groundwater level </w:t>
      </w:r>
      <w:r w:rsidR="00ED2D5A">
        <w:rPr>
          <w:lang w:val="en-GB"/>
        </w:rPr>
        <w:t>is on</w:t>
      </w:r>
      <w:r>
        <w:rPr>
          <w:lang w:val="en-GB"/>
        </w:rPr>
        <w:t xml:space="preserve"> the same level as the water level in the ditch</w:t>
      </w:r>
      <w:r w:rsidR="00ED2D5A">
        <w:rPr>
          <w:lang w:val="en-GB"/>
        </w:rPr>
        <w:t>.</w:t>
      </w:r>
    </w:p>
    <w:p w:rsidR="006D0B55" w:rsidRDefault="006D0B55" w:rsidP="003B6525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Flooding because of extreme rainfall is only checked at the end of the rainfall. </w:t>
      </w:r>
    </w:p>
    <w:p w:rsidR="00593A41" w:rsidRDefault="00593A41" w:rsidP="002E7CD4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All rainfall infiltrates in the soil.</w:t>
      </w:r>
      <w:r w:rsidR="003B6525">
        <w:rPr>
          <w:lang w:val="en-GB"/>
        </w:rPr>
        <w:t xml:space="preserve"> There occurs no surface runoff.</w:t>
      </w:r>
      <w:r w:rsidR="002E36DB">
        <w:rPr>
          <w:lang w:val="en-GB"/>
        </w:rPr>
        <w:t xml:space="preserve"> </w:t>
      </w:r>
      <w:r w:rsidR="002E36DB">
        <w:rPr>
          <w:b/>
          <w:color w:val="FF0000"/>
          <w:lang w:val="en-GB"/>
        </w:rPr>
        <w:t>This does not mean that al the rain water stays in the soil.  This means that the rain water will flow into the surface water through the soil.</w:t>
      </w:r>
    </w:p>
    <w:p w:rsidR="004F5147" w:rsidRDefault="004F5147" w:rsidP="00306F6F">
      <w:pPr>
        <w:pStyle w:val="Lijstalinea"/>
        <w:numPr>
          <w:ilvl w:val="0"/>
          <w:numId w:val="8"/>
        </w:numPr>
        <w:rPr>
          <w:lang w:val="en-GB"/>
        </w:rPr>
      </w:pPr>
      <w:r w:rsidRPr="004F5147">
        <w:rPr>
          <w:lang w:val="en-GB"/>
        </w:rPr>
        <w:t>Assumption</w:t>
      </w:r>
      <w:r w:rsidR="00ED2D5A">
        <w:rPr>
          <w:lang w:val="en-GB"/>
        </w:rPr>
        <w:t xml:space="preserve"> is</w:t>
      </w:r>
      <w:r w:rsidRPr="004F5147">
        <w:rPr>
          <w:lang w:val="en-GB"/>
        </w:rPr>
        <w:t xml:space="preserve"> that a specific freeboard of the surface water lead to an optimal groundwater level</w:t>
      </w:r>
      <w:r w:rsidR="00ED2D5A">
        <w:rPr>
          <w:lang w:val="en-GB"/>
        </w:rPr>
        <w:t>.</w:t>
      </w:r>
    </w:p>
    <w:p w:rsidR="00206B3A" w:rsidRPr="002E36DB" w:rsidRDefault="00306F6F" w:rsidP="00206B3A">
      <w:pPr>
        <w:pStyle w:val="Lijstalinea"/>
        <w:numPr>
          <w:ilvl w:val="0"/>
          <w:numId w:val="8"/>
        </w:numPr>
        <w:rPr>
          <w:lang w:val="en-GB"/>
        </w:rPr>
      </w:pPr>
      <w:r w:rsidRPr="002E36DB">
        <w:rPr>
          <w:lang w:val="en-GB"/>
        </w:rPr>
        <w:t>We take only the primary watercourse (ditch) in</w:t>
      </w:r>
      <w:r w:rsidR="00206B3A" w:rsidRPr="002E36DB">
        <w:rPr>
          <w:lang w:val="en-GB"/>
        </w:rPr>
        <w:t>to</w:t>
      </w:r>
      <w:r w:rsidRPr="002E36DB">
        <w:rPr>
          <w:lang w:val="en-GB"/>
        </w:rPr>
        <w:t xml:space="preserve"> account. In reality you also have secondary and tertiary ditches. This is important for storage.</w:t>
      </w:r>
    </w:p>
    <w:p w:rsidR="00E809E6" w:rsidRPr="00773FD3" w:rsidRDefault="00206B3A">
      <w:pPr>
        <w:rPr>
          <w:b/>
          <w:lang w:val="en-GB"/>
        </w:rPr>
      </w:pPr>
      <w:r w:rsidRPr="00773FD3">
        <w:rPr>
          <w:b/>
          <w:lang w:val="en-GB"/>
        </w:rPr>
        <w:t>Concepts</w:t>
      </w:r>
    </w:p>
    <w:p w:rsidR="004F5147" w:rsidRPr="004F5147" w:rsidRDefault="004F5147" w:rsidP="004F5147">
      <w:pPr>
        <w:pStyle w:val="Lijstalinea"/>
        <w:numPr>
          <w:ilvl w:val="0"/>
          <w:numId w:val="9"/>
        </w:numPr>
        <w:rPr>
          <w:lang w:val="en-GB"/>
        </w:rPr>
      </w:pPr>
      <w:r w:rsidRPr="004F5147">
        <w:rPr>
          <w:lang w:val="en-GB"/>
        </w:rPr>
        <w:t>The water board is responsible for choosing and maintaining the fixed surface water levels.</w:t>
      </w:r>
    </w:p>
    <w:p w:rsidR="00206B3A" w:rsidRDefault="00206B3A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catchment area</w:t>
      </w:r>
      <w:r w:rsidR="006514BB">
        <w:rPr>
          <w:lang w:val="en-GB"/>
        </w:rPr>
        <w:t xml:space="preserve"> is divided in fixed drainage level area’s (level agreement area) [</w:t>
      </w:r>
      <w:proofErr w:type="spellStart"/>
      <w:r w:rsidR="006514BB">
        <w:rPr>
          <w:lang w:val="en-GB"/>
        </w:rPr>
        <w:t>peilgebieden</w:t>
      </w:r>
      <w:proofErr w:type="spellEnd"/>
      <w:r w:rsidR="006514BB">
        <w:rPr>
          <w:lang w:val="en-GB"/>
        </w:rPr>
        <w:t xml:space="preserve">]. In a fixed drainage level area, when it is not raining,  the surface water level is at a fixed level. Often there is a fixed winter level and a fixed summer level. </w:t>
      </w:r>
      <w:r w:rsidR="002E36DB">
        <w:rPr>
          <w:b/>
          <w:color w:val="FF0000"/>
          <w:lang w:val="en-GB"/>
        </w:rPr>
        <w:t>In the exercise there will be one fixed (agreed) surface water level</w:t>
      </w:r>
    </w:p>
    <w:p w:rsidR="006514BB" w:rsidRDefault="006514BB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 fixed drainage level area </w:t>
      </w:r>
      <w:r w:rsidR="003B6525">
        <w:rPr>
          <w:lang w:val="en-GB"/>
        </w:rPr>
        <w:t xml:space="preserve">(level agreement area) </w:t>
      </w:r>
      <w:r>
        <w:rPr>
          <w:lang w:val="en-GB"/>
        </w:rPr>
        <w:t xml:space="preserve">is often divided in smaller discharge areas. For reasons of simplification these discharge areas are connected at one location at the ditch. A discharge area has the same soil type. In </w:t>
      </w:r>
      <w:proofErr w:type="spellStart"/>
      <w:r>
        <w:rPr>
          <w:lang w:val="en-GB"/>
        </w:rPr>
        <w:t>Sobek</w:t>
      </w:r>
      <w:proofErr w:type="spellEnd"/>
      <w:r>
        <w:rPr>
          <w:lang w:val="en-GB"/>
        </w:rPr>
        <w:t xml:space="preserve"> these discharge area are the unpaved areas, which are connected to the ditch. In the drawing these are the yellow lines and dots.</w:t>
      </w:r>
      <w:r w:rsidR="002E36DB">
        <w:rPr>
          <w:lang w:val="en-GB"/>
        </w:rPr>
        <w:t xml:space="preserve"> </w:t>
      </w:r>
      <w:r w:rsidR="002E36DB">
        <w:rPr>
          <w:b/>
          <w:color w:val="FF0000"/>
          <w:lang w:val="en-GB"/>
        </w:rPr>
        <w:t>In this exercise you are not going to use SOBEK</w:t>
      </w:r>
    </w:p>
    <w:p w:rsidR="0067474E" w:rsidRDefault="0067474E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At the border between two fixed drainage level areas there is a difference in water level. To achieve this a weir is used.  Only in extraordinary situations a pump is used, this because the </w:t>
      </w:r>
      <w:r>
        <w:rPr>
          <w:lang w:val="en-GB"/>
        </w:rPr>
        <w:lastRenderedPageBreak/>
        <w:t xml:space="preserve">costs of a pump. </w:t>
      </w:r>
      <w:r w:rsidR="002E36DB">
        <w:rPr>
          <w:b/>
          <w:color w:val="FF0000"/>
          <w:lang w:val="en-GB"/>
        </w:rPr>
        <w:t xml:space="preserve">In this exercise there is only one pump at the downstream end , as shown on the drawing.  </w:t>
      </w:r>
    </w:p>
    <w:p w:rsidR="0067474E" w:rsidRDefault="0067474E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>A weir is only useful if de upstream water level is higher than the downstream water level.</w:t>
      </w:r>
    </w:p>
    <w:p w:rsidR="00875CF4" w:rsidRDefault="00875CF4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>With rainfall the discharge in a part of the ditch is based on the upstream connected area.</w:t>
      </w:r>
    </w:p>
    <w:p w:rsidR="00671DDF" w:rsidRDefault="00671DDF" w:rsidP="00206B3A">
      <w:pPr>
        <w:pStyle w:val="Lijstalinea"/>
        <w:numPr>
          <w:ilvl w:val="0"/>
          <w:numId w:val="9"/>
        </w:numPr>
        <w:rPr>
          <w:lang w:val="en-GB"/>
        </w:rPr>
      </w:pPr>
      <w:r>
        <w:rPr>
          <w:lang w:val="en-GB"/>
        </w:rPr>
        <w:t>Concerning Fluid Dynami</w:t>
      </w:r>
      <w:r w:rsidR="002E7CD4">
        <w:rPr>
          <w:lang w:val="en-GB"/>
        </w:rPr>
        <w:t>c</w:t>
      </w:r>
      <w:r>
        <w:rPr>
          <w:lang w:val="en-GB"/>
        </w:rPr>
        <w:t>s, there are two situations to be checked:</w:t>
      </w:r>
      <w:r>
        <w:rPr>
          <w:lang w:val="en-GB"/>
        </w:rPr>
        <w:br/>
        <w:t xml:space="preserve">1. Does the ditch has enough discharge capacity </w:t>
      </w:r>
      <w:r w:rsidR="002E7CD4">
        <w:rPr>
          <w:lang w:val="en-GB"/>
        </w:rPr>
        <w:t>when the pump is working?</w:t>
      </w:r>
      <w:r w:rsidR="002E7CD4">
        <w:rPr>
          <w:lang w:val="en-GB"/>
        </w:rPr>
        <w:br/>
        <w:t>2. Does the ditch has enough storage capacity with extreme rainfall?</w:t>
      </w:r>
    </w:p>
    <w:p w:rsidR="00791C76" w:rsidRPr="00773FD3" w:rsidRDefault="00791C76" w:rsidP="00FE0405">
      <w:pPr>
        <w:rPr>
          <w:b/>
          <w:lang w:val="nl-NL"/>
        </w:rPr>
      </w:pPr>
      <w:r w:rsidRPr="00773FD3">
        <w:rPr>
          <w:b/>
          <w:lang w:val="nl-NL"/>
        </w:rPr>
        <w:t>Steps</w:t>
      </w:r>
    </w:p>
    <w:p w:rsidR="00791C76" w:rsidRDefault="005762E3" w:rsidP="005762E3">
      <w:pPr>
        <w:pStyle w:val="Lijstalinea"/>
        <w:numPr>
          <w:ilvl w:val="0"/>
          <w:numId w:val="10"/>
        </w:numPr>
        <w:rPr>
          <w:lang w:val="en-GB"/>
        </w:rPr>
      </w:pPr>
      <w:r w:rsidRPr="005762E3">
        <w:rPr>
          <w:lang w:val="en-GB"/>
        </w:rPr>
        <w:t>Calculate the fixed water level</w:t>
      </w:r>
      <w:r w:rsidR="004F5147">
        <w:rPr>
          <w:lang w:val="en-GB"/>
        </w:rPr>
        <w:t>s</w:t>
      </w:r>
      <w:r w:rsidRPr="005762E3">
        <w:rPr>
          <w:lang w:val="en-GB"/>
        </w:rPr>
        <w:t xml:space="preserve"> for both the fixed drainage level areas</w:t>
      </w:r>
      <w:r w:rsidR="004F5147">
        <w:rPr>
          <w:lang w:val="en-GB"/>
        </w:rPr>
        <w:t xml:space="preserve"> (level agreement areas) [</w:t>
      </w:r>
      <w:proofErr w:type="spellStart"/>
      <w:r w:rsidR="004F5147">
        <w:rPr>
          <w:lang w:val="en-GB"/>
        </w:rPr>
        <w:t>peilgebieden</w:t>
      </w:r>
      <w:proofErr w:type="spellEnd"/>
      <w:r w:rsidR="004F5147">
        <w:rPr>
          <w:lang w:val="en-GB"/>
        </w:rPr>
        <w:t>]</w:t>
      </w:r>
      <w:r w:rsidRPr="005762E3">
        <w:rPr>
          <w:lang w:val="en-GB"/>
        </w:rPr>
        <w:t xml:space="preserve">. This based on the </w:t>
      </w:r>
      <w:r>
        <w:rPr>
          <w:lang w:val="en-GB"/>
        </w:rPr>
        <w:t>preferred freeboard (1,2 m) and the ground levels of the discharge areas.</w:t>
      </w:r>
      <w:r>
        <w:rPr>
          <w:lang w:val="en-GB"/>
        </w:rPr>
        <w:br/>
        <w:t xml:space="preserve">Note: </w:t>
      </w:r>
      <w:r w:rsidR="00875CF4">
        <w:rPr>
          <w:lang w:val="en-GB"/>
        </w:rPr>
        <w:t xml:space="preserve">You will find that it is not possible to have a freeboard of 1,2 m at every location.  You have to make choices. </w:t>
      </w:r>
    </w:p>
    <w:p w:rsidR="00875CF4" w:rsidRDefault="00875CF4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Calculate the pump capacity in m3/hour and m3/s.</w:t>
      </w:r>
    </w:p>
    <w:p w:rsidR="00875CF4" w:rsidRDefault="00875CF4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Calculate the maximum discharge in both parts of the ditch, based on a constant rainfall of 15 mm/day</w:t>
      </w:r>
    </w:p>
    <w:p w:rsidR="00671DDF" w:rsidRDefault="00671DDF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Calculate the minimal wetted area for the ditch in part 1 and part 2, given that the maximum velocity is 0,3 m/s</w:t>
      </w:r>
    </w:p>
    <w:p w:rsidR="00671DDF" w:rsidRDefault="00671DDF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Design the cross-section of the ditch in part 1 and part 2</w:t>
      </w:r>
    </w:p>
    <w:p w:rsidR="00671DDF" w:rsidRDefault="00671DDF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Design the weir, based on a constant rainfall of 15 mm/day</w:t>
      </w:r>
    </w:p>
    <w:p w:rsidR="00671DDF" w:rsidRDefault="00671DDF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Calculate the rise of water level at different locations in ditch when:</w:t>
      </w:r>
      <w:r>
        <w:rPr>
          <w:lang w:val="en-GB"/>
        </w:rPr>
        <w:br/>
        <w:t xml:space="preserve">- </w:t>
      </w:r>
      <w:r w:rsidR="002E7CD4">
        <w:rPr>
          <w:lang w:val="en-GB"/>
        </w:rPr>
        <w:t>t</w:t>
      </w:r>
      <w:r>
        <w:rPr>
          <w:lang w:val="en-GB"/>
        </w:rPr>
        <w:t>he pump is using full capacity</w:t>
      </w:r>
      <w:r>
        <w:rPr>
          <w:lang w:val="en-GB"/>
        </w:rPr>
        <w:br/>
        <w:t>-</w:t>
      </w:r>
      <w:r w:rsidR="002E7CD4">
        <w:rPr>
          <w:lang w:val="en-GB"/>
        </w:rPr>
        <w:t xml:space="preserve"> </w:t>
      </w:r>
      <w:r>
        <w:rPr>
          <w:lang w:val="en-GB"/>
        </w:rPr>
        <w:t>constant rainfall of 15 mm/day</w:t>
      </w:r>
      <w:r w:rsidR="00D839CE">
        <w:rPr>
          <w:lang w:val="en-GB"/>
        </w:rPr>
        <w:t>, all the water is flowing into the ditch</w:t>
      </w:r>
    </w:p>
    <w:p w:rsidR="00671DDF" w:rsidRPr="002E7CD4" w:rsidRDefault="00671DDF" w:rsidP="002E7CD4">
      <w:pPr>
        <w:pStyle w:val="Lijstalinea"/>
        <w:numPr>
          <w:ilvl w:val="0"/>
          <w:numId w:val="10"/>
        </w:numPr>
        <w:rPr>
          <w:lang w:val="en-GB"/>
        </w:rPr>
      </w:pPr>
      <w:r w:rsidRPr="002E7CD4">
        <w:rPr>
          <w:lang w:val="en-GB"/>
        </w:rPr>
        <w:t>Check if the maximum water rise is below 50 cm. If this is not the case, make necessary adjustments on the ditch and/or weir.</w:t>
      </w:r>
    </w:p>
    <w:p w:rsidR="00671DDF" w:rsidRDefault="00671DDF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Put all numbers in the drawing and also draw the water level with 15 mm/day. </w:t>
      </w:r>
    </w:p>
    <w:p w:rsidR="00A814DB" w:rsidRDefault="00A814DB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Calculate how many hours during one year the pump has to discharge water.</w:t>
      </w:r>
    </w:p>
    <w:p w:rsidR="00A814DB" w:rsidRDefault="002E7CD4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Check if flooding occurs with the extreme rainfall of 91 mm in 4 days. </w:t>
      </w:r>
      <w:r w:rsidR="00A814DB">
        <w:rPr>
          <w:lang w:val="en-GB"/>
        </w:rPr>
        <w:t>Only calculate the situation at the end of the rainfall, so after 4 days.</w:t>
      </w:r>
    </w:p>
    <w:p w:rsidR="002E7CD4" w:rsidRPr="005762E3" w:rsidRDefault="002E7CD4" w:rsidP="005762E3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flooding occurs, design some solutions. </w:t>
      </w:r>
    </w:p>
    <w:p w:rsidR="00A814DB" w:rsidRDefault="00A814DB" w:rsidP="00FE0405">
      <w:pPr>
        <w:rPr>
          <w:lang w:val="en-GB"/>
        </w:rPr>
      </w:pPr>
      <w:r>
        <w:rPr>
          <w:lang w:val="en-GB"/>
        </w:rPr>
        <w:t>It is not necessary to write a full report. At the end you have</w:t>
      </w:r>
      <w:r w:rsidR="00422787">
        <w:rPr>
          <w:lang w:val="en-GB"/>
        </w:rPr>
        <w:t>:</w:t>
      </w:r>
    </w:p>
    <w:p w:rsidR="00422787" w:rsidRDefault="00422787" w:rsidP="00422787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>1-2 A4 giving the answers</w:t>
      </w:r>
    </w:p>
    <w:p w:rsidR="00422787" w:rsidRDefault="00422787" w:rsidP="00422787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>The drawing with numbers</w:t>
      </w:r>
    </w:p>
    <w:p w:rsidR="00422787" w:rsidRDefault="00422787" w:rsidP="00422787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A presentation of </w:t>
      </w:r>
      <w:r w:rsidR="00773FD3">
        <w:rPr>
          <w:lang w:val="en-GB"/>
        </w:rPr>
        <w:t>5</w:t>
      </w:r>
      <w:r>
        <w:rPr>
          <w:lang w:val="en-GB"/>
        </w:rPr>
        <w:t xml:space="preserve"> minutes, showing the results. No introduction, because that is the same for every group. I am especially interested in the strategy for calculating the fixed water levels in the ditch.</w:t>
      </w:r>
    </w:p>
    <w:p w:rsidR="00B17956" w:rsidRPr="00B17956" w:rsidRDefault="00B17956" w:rsidP="00B17956">
      <w:pPr>
        <w:rPr>
          <w:lang w:val="en-GB"/>
        </w:rPr>
      </w:pPr>
      <w:r>
        <w:rPr>
          <w:lang w:val="en-GB"/>
        </w:rPr>
        <w:t>Based on your design, the following numbers (see next page) will be handed in by each group.</w:t>
      </w:r>
    </w:p>
    <w:p w:rsidR="00422787" w:rsidRPr="00422787" w:rsidRDefault="00422787" w:rsidP="00422787">
      <w:pPr>
        <w:rPr>
          <w:lang w:val="en-GB"/>
        </w:rPr>
      </w:pPr>
      <w:r>
        <w:rPr>
          <w:lang w:val="en-GB"/>
        </w:rPr>
        <w:t xml:space="preserve">Henk Massink, </w:t>
      </w:r>
      <w:r w:rsidR="002E36DB">
        <w:rPr>
          <w:b/>
          <w:color w:val="FF0000"/>
          <w:lang w:val="en-GB"/>
        </w:rPr>
        <w:t>11-9</w:t>
      </w:r>
      <w:r>
        <w:rPr>
          <w:lang w:val="en-GB"/>
        </w:rPr>
        <w:t>-2013</w:t>
      </w:r>
    </w:p>
    <w:p w:rsidR="00B17956" w:rsidRDefault="00B17956">
      <w:pPr>
        <w:rPr>
          <w:lang w:val="en-GB"/>
        </w:rPr>
      </w:pPr>
      <w:bookmarkStart w:id="0" w:name="_GoBack"/>
      <w:bookmarkEnd w:id="0"/>
    </w:p>
    <w:p w:rsidR="00422787" w:rsidRDefault="00B17956" w:rsidP="00422787">
      <w:pPr>
        <w:rPr>
          <w:lang w:val="en-GB"/>
        </w:rPr>
      </w:pPr>
      <w:r>
        <w:rPr>
          <w:lang w:val="en-GB"/>
        </w:rPr>
        <w:t>Group: ………………………….      Name members………………….  Version map ……………..</w:t>
      </w:r>
    </w:p>
    <w:p w:rsidR="00B17956" w:rsidRDefault="00B17956" w:rsidP="0042278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170"/>
      </w:tblGrid>
      <w:tr w:rsidR="00B17956" w:rsidTr="00984FB5">
        <w:tc>
          <w:tcPr>
            <w:tcW w:w="6487" w:type="dxa"/>
          </w:tcPr>
          <w:p w:rsidR="00B17956" w:rsidRPr="00B17956" w:rsidRDefault="00B17956" w:rsidP="00422787">
            <w:pPr>
              <w:rPr>
                <w:b/>
                <w:lang w:val="en-GB"/>
              </w:rPr>
            </w:pPr>
            <w:r w:rsidRPr="00B17956">
              <w:rPr>
                <w:b/>
                <w:lang w:val="en-GB"/>
              </w:rPr>
              <w:t>Name</w:t>
            </w:r>
          </w:p>
        </w:tc>
        <w:tc>
          <w:tcPr>
            <w:tcW w:w="1843" w:type="dxa"/>
          </w:tcPr>
          <w:p w:rsidR="00B17956" w:rsidRPr="00B17956" w:rsidRDefault="00B17956" w:rsidP="00422787">
            <w:pPr>
              <w:rPr>
                <w:b/>
                <w:lang w:val="en-GB"/>
              </w:rPr>
            </w:pPr>
            <w:r w:rsidRPr="00B17956">
              <w:rPr>
                <w:b/>
                <w:lang w:val="en-GB"/>
              </w:rPr>
              <w:t>Value</w:t>
            </w:r>
          </w:p>
        </w:tc>
        <w:tc>
          <w:tcPr>
            <w:tcW w:w="1170" w:type="dxa"/>
          </w:tcPr>
          <w:p w:rsidR="00B17956" w:rsidRPr="00B17956" w:rsidRDefault="00B17956" w:rsidP="00422787">
            <w:pPr>
              <w:rPr>
                <w:b/>
                <w:lang w:val="en-GB"/>
              </w:rPr>
            </w:pPr>
            <w:r w:rsidRPr="00B17956">
              <w:rPr>
                <w:b/>
                <w:lang w:val="en-GB"/>
              </w:rPr>
              <w:t>Unit</w:t>
            </w:r>
          </w:p>
        </w:tc>
      </w:tr>
      <w:tr w:rsidR="00B17956" w:rsidTr="00984FB5">
        <w:tc>
          <w:tcPr>
            <w:tcW w:w="6487" w:type="dxa"/>
          </w:tcPr>
          <w:p w:rsidR="00B17956" w:rsidRDefault="00B17956" w:rsidP="00422787">
            <w:pPr>
              <w:rPr>
                <w:lang w:val="en-GB"/>
              </w:rPr>
            </w:pPr>
            <w:r>
              <w:rPr>
                <w:lang w:val="en-GB"/>
              </w:rPr>
              <w:t>Fixed surface water level area 1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B17956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17956" w:rsidTr="00984FB5">
        <w:tc>
          <w:tcPr>
            <w:tcW w:w="6487" w:type="dxa"/>
          </w:tcPr>
          <w:p w:rsidR="00B17956" w:rsidRDefault="00B17956" w:rsidP="00422787">
            <w:pPr>
              <w:rPr>
                <w:lang w:val="en-GB"/>
              </w:rPr>
            </w:pPr>
            <w:r>
              <w:rPr>
                <w:lang w:val="en-GB"/>
              </w:rPr>
              <w:t>Fixed surface water level area 2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B17956" w:rsidP="00B17956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17956" w:rsidTr="00984FB5">
        <w:tc>
          <w:tcPr>
            <w:tcW w:w="6487" w:type="dxa"/>
          </w:tcPr>
          <w:p w:rsidR="00B17956" w:rsidRDefault="00B9514D" w:rsidP="00B9514D">
            <w:pPr>
              <w:rPr>
                <w:lang w:val="en-GB"/>
              </w:rPr>
            </w:pPr>
            <w:r>
              <w:rPr>
                <w:lang w:val="en-GB"/>
              </w:rPr>
              <w:t>Area which meets the freeboard of 1,2 m in ha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ha</w:t>
            </w:r>
          </w:p>
        </w:tc>
      </w:tr>
      <w:tr w:rsidR="00B17956" w:rsidTr="00984FB5">
        <w:tc>
          <w:tcPr>
            <w:tcW w:w="6487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Area which meets the freeboard of 1,2 m in % related to total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B17956" w:rsidTr="00984FB5">
        <w:tc>
          <w:tcPr>
            <w:tcW w:w="6487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Pump capacity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P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/s</w:t>
            </w: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Maximum discharge ditch part 1, with 15 mm/day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/s</w:t>
            </w: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Maximum discharge ditch part 2, with 15 mm/day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/s</w:t>
            </w: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Bed level ditch part 1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B9514D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17956" w:rsidTr="00984FB5">
        <w:tc>
          <w:tcPr>
            <w:tcW w:w="6487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Bed level ditch part 2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17956" w:rsidTr="00984FB5">
        <w:tc>
          <w:tcPr>
            <w:tcW w:w="6487" w:type="dxa"/>
          </w:tcPr>
          <w:p w:rsidR="00B17956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Bed width ditch part 1</w:t>
            </w:r>
          </w:p>
        </w:tc>
        <w:tc>
          <w:tcPr>
            <w:tcW w:w="1843" w:type="dxa"/>
          </w:tcPr>
          <w:p w:rsidR="00B17956" w:rsidRDefault="00B17956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17956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  <w:r>
              <w:rPr>
                <w:lang w:val="en-GB"/>
              </w:rPr>
              <w:t>Bed width ditch part 2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Crest level weir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Width weir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Highest water level ditch part 1 with 15 mm/day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984FB5">
            <w:pPr>
              <w:rPr>
                <w:lang w:val="en-GB"/>
              </w:rPr>
            </w:pPr>
            <w:r>
              <w:rPr>
                <w:lang w:val="en-GB"/>
              </w:rPr>
              <w:t>Highest water level ditch part 2 with 15 mm/day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 xml:space="preserve">Working hours pumping station 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Hour/year</w:t>
            </w:r>
          </w:p>
        </w:tc>
      </w:tr>
      <w:tr w:rsidR="00B9514D" w:rsidTr="00984FB5">
        <w:tc>
          <w:tcPr>
            <w:tcW w:w="6487" w:type="dxa"/>
          </w:tcPr>
          <w:p w:rsidR="00B9514D" w:rsidRPr="00984FB5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Total area surface water before check flooding, 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Pr="00984FB5" w:rsidRDefault="00984FB5" w:rsidP="00422787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2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Total area surface water before check flooding in % related to total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Maximum surface water level after rainfall</w:t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984FB5" w:rsidP="00422787">
            <w:pPr>
              <w:rPr>
                <w:lang w:val="en-GB"/>
              </w:rPr>
            </w:pPr>
            <w:r>
              <w:rPr>
                <w:lang w:val="en-GB"/>
              </w:rPr>
              <w:t>m NAP</w:t>
            </w:r>
          </w:p>
        </w:tc>
      </w:tr>
      <w:tr w:rsidR="00B9514D" w:rsidTr="00984FB5">
        <w:tc>
          <w:tcPr>
            <w:tcW w:w="6487" w:type="dxa"/>
          </w:tcPr>
          <w:p w:rsidR="00B9514D" w:rsidRDefault="00984FB5" w:rsidP="007678BA">
            <w:pPr>
              <w:rPr>
                <w:lang w:val="en-GB"/>
              </w:rPr>
            </w:pPr>
            <w:r w:rsidRPr="00984FB5">
              <w:rPr>
                <w:lang w:val="en-GB"/>
              </w:rPr>
              <w:t xml:space="preserve">Total area surface water </w:t>
            </w:r>
            <w:r w:rsidR="007678BA">
              <w:rPr>
                <w:lang w:val="en-GB"/>
              </w:rPr>
              <w:t>after</w:t>
            </w:r>
            <w:r w:rsidRPr="00984FB5">
              <w:rPr>
                <w:lang w:val="en-GB"/>
              </w:rPr>
              <w:t xml:space="preserve"> check flooding, m2</w:t>
            </w:r>
            <w:r w:rsidRPr="00984FB5">
              <w:rPr>
                <w:lang w:val="en-GB"/>
              </w:rPr>
              <w:tab/>
            </w:r>
            <w:r w:rsidRPr="00984FB5">
              <w:rPr>
                <w:lang w:val="en-GB"/>
              </w:rPr>
              <w:tab/>
            </w: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7678BA" w:rsidP="0042278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2</w:t>
            </w: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</w:tr>
      <w:tr w:rsidR="00B9514D" w:rsidTr="00984FB5">
        <w:tc>
          <w:tcPr>
            <w:tcW w:w="6487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B9514D" w:rsidRDefault="00B9514D" w:rsidP="00422787">
            <w:pPr>
              <w:rPr>
                <w:lang w:val="en-GB"/>
              </w:rPr>
            </w:pPr>
          </w:p>
        </w:tc>
      </w:tr>
    </w:tbl>
    <w:p w:rsidR="00B17956" w:rsidRPr="00422787" w:rsidRDefault="00B17956" w:rsidP="00422787">
      <w:pPr>
        <w:rPr>
          <w:lang w:val="en-GB"/>
        </w:rPr>
      </w:pPr>
    </w:p>
    <w:sectPr w:rsidR="00B17956" w:rsidRPr="00422787" w:rsidSect="00773FD3">
      <w:foot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84" w:rsidRDefault="00D92E84" w:rsidP="00791C76">
      <w:pPr>
        <w:spacing w:after="0" w:line="240" w:lineRule="auto"/>
      </w:pPr>
      <w:r>
        <w:separator/>
      </w:r>
    </w:p>
  </w:endnote>
  <w:endnote w:type="continuationSeparator" w:id="0">
    <w:p w:rsidR="00D92E84" w:rsidRDefault="00D92E84" w:rsidP="0079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053498"/>
      <w:docPartObj>
        <w:docPartGallery w:val="Page Numbers (Bottom of Page)"/>
        <w:docPartUnique/>
      </w:docPartObj>
    </w:sdtPr>
    <w:sdtEndPr/>
    <w:sdtContent>
      <w:p w:rsidR="00422787" w:rsidRDefault="0042278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DB" w:rsidRPr="002E36DB">
          <w:rPr>
            <w:noProof/>
            <w:lang w:val="nl-NL"/>
          </w:rPr>
          <w:t>1</w:t>
        </w:r>
        <w:r>
          <w:fldChar w:fldCharType="end"/>
        </w:r>
      </w:p>
    </w:sdtContent>
  </w:sdt>
  <w:p w:rsidR="00422787" w:rsidRDefault="004227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84" w:rsidRDefault="00D92E84" w:rsidP="00791C76">
      <w:pPr>
        <w:spacing w:after="0" w:line="240" w:lineRule="auto"/>
      </w:pPr>
      <w:r>
        <w:separator/>
      </w:r>
    </w:p>
  </w:footnote>
  <w:footnote w:type="continuationSeparator" w:id="0">
    <w:p w:rsidR="00D92E84" w:rsidRDefault="00D92E84" w:rsidP="0079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B3"/>
    <w:multiLevelType w:val="hybridMultilevel"/>
    <w:tmpl w:val="E27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A0A"/>
    <w:multiLevelType w:val="hybridMultilevel"/>
    <w:tmpl w:val="54EA0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C8D"/>
    <w:multiLevelType w:val="hybridMultilevel"/>
    <w:tmpl w:val="3AEE1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4741"/>
    <w:multiLevelType w:val="hybridMultilevel"/>
    <w:tmpl w:val="9C863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655D"/>
    <w:multiLevelType w:val="hybridMultilevel"/>
    <w:tmpl w:val="B7921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14EB7"/>
    <w:multiLevelType w:val="hybridMultilevel"/>
    <w:tmpl w:val="2F7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D075A"/>
    <w:multiLevelType w:val="hybridMultilevel"/>
    <w:tmpl w:val="4BAA3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37E6"/>
    <w:multiLevelType w:val="hybridMultilevel"/>
    <w:tmpl w:val="6AEA2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22F2"/>
    <w:multiLevelType w:val="hybridMultilevel"/>
    <w:tmpl w:val="C99CF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763"/>
    <w:multiLevelType w:val="hybridMultilevel"/>
    <w:tmpl w:val="B0FC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0D4"/>
    <w:multiLevelType w:val="hybridMultilevel"/>
    <w:tmpl w:val="3984C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A"/>
    <w:rsid w:val="0008735E"/>
    <w:rsid w:val="00133FB4"/>
    <w:rsid w:val="001354BC"/>
    <w:rsid w:val="0016506D"/>
    <w:rsid w:val="00206B3A"/>
    <w:rsid w:val="00233581"/>
    <w:rsid w:val="00265010"/>
    <w:rsid w:val="00265EE7"/>
    <w:rsid w:val="00286E15"/>
    <w:rsid w:val="002D3ED1"/>
    <w:rsid w:val="002E36DB"/>
    <w:rsid w:val="002E7CD4"/>
    <w:rsid w:val="00306F6F"/>
    <w:rsid w:val="00334E5C"/>
    <w:rsid w:val="003B6525"/>
    <w:rsid w:val="003E7291"/>
    <w:rsid w:val="00422787"/>
    <w:rsid w:val="0048568E"/>
    <w:rsid w:val="004E48B8"/>
    <w:rsid w:val="004F12F6"/>
    <w:rsid w:val="004F5147"/>
    <w:rsid w:val="005044CE"/>
    <w:rsid w:val="0050745D"/>
    <w:rsid w:val="0056052D"/>
    <w:rsid w:val="005762E3"/>
    <w:rsid w:val="00586F39"/>
    <w:rsid w:val="00593A41"/>
    <w:rsid w:val="006472F4"/>
    <w:rsid w:val="006514BB"/>
    <w:rsid w:val="00671DDF"/>
    <w:rsid w:val="0067474E"/>
    <w:rsid w:val="006D0B55"/>
    <w:rsid w:val="00740AAA"/>
    <w:rsid w:val="007476E9"/>
    <w:rsid w:val="00753F3D"/>
    <w:rsid w:val="007678BA"/>
    <w:rsid w:val="00773FD3"/>
    <w:rsid w:val="00790E06"/>
    <w:rsid w:val="00791C76"/>
    <w:rsid w:val="00792DF6"/>
    <w:rsid w:val="007E4C6A"/>
    <w:rsid w:val="007E5BC6"/>
    <w:rsid w:val="00816954"/>
    <w:rsid w:val="00875CF4"/>
    <w:rsid w:val="00885B46"/>
    <w:rsid w:val="008E4ACE"/>
    <w:rsid w:val="00984FB5"/>
    <w:rsid w:val="00A814DB"/>
    <w:rsid w:val="00B161ED"/>
    <w:rsid w:val="00B17956"/>
    <w:rsid w:val="00B76F8F"/>
    <w:rsid w:val="00B9514D"/>
    <w:rsid w:val="00C65462"/>
    <w:rsid w:val="00D45B01"/>
    <w:rsid w:val="00D839CE"/>
    <w:rsid w:val="00D92E84"/>
    <w:rsid w:val="00E809E6"/>
    <w:rsid w:val="00E87273"/>
    <w:rsid w:val="00ED2D5A"/>
    <w:rsid w:val="00EF63A7"/>
    <w:rsid w:val="00FA7CBA"/>
    <w:rsid w:val="00FB5059"/>
    <w:rsid w:val="00FC0B7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1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4CE"/>
    <w:pPr>
      <w:ind w:left="720"/>
      <w:contextualSpacing/>
    </w:pPr>
  </w:style>
  <w:style w:type="paragraph" w:styleId="Geenafstand">
    <w:name w:val="No Spacing"/>
    <w:uiPriority w:val="1"/>
    <w:qFormat/>
    <w:rsid w:val="0048568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9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C76"/>
  </w:style>
  <w:style w:type="paragraph" w:styleId="Voettekst">
    <w:name w:val="footer"/>
    <w:basedOn w:val="Standaard"/>
    <w:link w:val="VoettekstChar"/>
    <w:uiPriority w:val="99"/>
    <w:unhideWhenUsed/>
    <w:rsid w:val="0079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C76"/>
  </w:style>
  <w:style w:type="character" w:customStyle="1" w:styleId="Kop1Char">
    <w:name w:val="Kop 1 Char"/>
    <w:basedOn w:val="Standaardalinea-lettertype"/>
    <w:link w:val="Kop1"/>
    <w:uiPriority w:val="9"/>
    <w:rsid w:val="00791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1354B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1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1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4CE"/>
    <w:pPr>
      <w:ind w:left="720"/>
      <w:contextualSpacing/>
    </w:pPr>
  </w:style>
  <w:style w:type="paragraph" w:styleId="Geenafstand">
    <w:name w:val="No Spacing"/>
    <w:uiPriority w:val="1"/>
    <w:qFormat/>
    <w:rsid w:val="0048568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9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C76"/>
  </w:style>
  <w:style w:type="paragraph" w:styleId="Voettekst">
    <w:name w:val="footer"/>
    <w:basedOn w:val="Standaard"/>
    <w:link w:val="VoettekstChar"/>
    <w:uiPriority w:val="99"/>
    <w:unhideWhenUsed/>
    <w:rsid w:val="0079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C76"/>
  </w:style>
  <w:style w:type="character" w:customStyle="1" w:styleId="Kop1Char">
    <w:name w:val="Kop 1 Char"/>
    <w:basedOn w:val="Standaardalinea-lettertype"/>
    <w:link w:val="Kop1"/>
    <w:uiPriority w:val="9"/>
    <w:rsid w:val="00791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1354B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1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ddynamics.eu/rur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mass0001</dc:creator>
  <cp:keywords/>
  <dc:description/>
  <cp:lastModifiedBy>Massinks</cp:lastModifiedBy>
  <cp:revision>36</cp:revision>
  <dcterms:created xsi:type="dcterms:W3CDTF">2013-07-05T13:29:00Z</dcterms:created>
  <dcterms:modified xsi:type="dcterms:W3CDTF">2013-09-11T20:19:00Z</dcterms:modified>
</cp:coreProperties>
</file>